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color w:val="222222"/>
        </w:rPr>
      </w:pPr>
      <w:r>
        <w:rPr>
          <w:rFonts w:hint="eastAsia" w:ascii="宋体" w:hAnsi="宋体" w:eastAsia="宋体" w:cs="宋体"/>
          <w:color w:val="222222"/>
          <w:bdr w:val="none" w:color="auto" w:sz="0" w:space="0"/>
        </w:rPr>
        <w:br w:type="textWrapping"/>
      </w:r>
      <w:r>
        <w:rPr>
          <w:rFonts w:hint="eastAsia" w:ascii="宋体" w:hAnsi="宋体" w:eastAsia="宋体" w:cs="宋体"/>
          <w:color w:val="222222"/>
          <w:bdr w:val="none" w:color="auto" w:sz="0" w:space="0"/>
        </w:rPr>
        <w:t> </w:t>
      </w:r>
    </w:p>
    <w:tbl>
      <w:tblPr>
        <w:tblW w:w="0" w:type="auto"/>
        <w:tblInd w:w="0" w:type="dxa"/>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autofit"/>
        <w:tblCellMar>
          <w:top w:w="0" w:type="dxa"/>
          <w:left w:w="0" w:type="dxa"/>
          <w:bottom w:w="0" w:type="dxa"/>
          <w:right w:w="0" w:type="dxa"/>
        </w:tblCellMar>
      </w:tblPr>
      <w:tblGrid>
        <w:gridCol w:w="320"/>
        <w:gridCol w:w="379"/>
        <w:gridCol w:w="371"/>
        <w:gridCol w:w="337"/>
        <w:gridCol w:w="354"/>
        <w:gridCol w:w="320"/>
        <w:gridCol w:w="329"/>
        <w:gridCol w:w="371"/>
        <w:gridCol w:w="337"/>
        <w:gridCol w:w="354"/>
        <w:gridCol w:w="341"/>
        <w:gridCol w:w="371"/>
        <w:gridCol w:w="740"/>
        <w:gridCol w:w="1085"/>
        <w:gridCol w:w="320"/>
        <w:gridCol w:w="358"/>
        <w:gridCol w:w="354"/>
        <w:gridCol w:w="925"/>
        <w:gridCol w:w="412"/>
      </w:tblGrid>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768" w:hRule="atLeast"/>
        </w:trPr>
        <w:tc>
          <w:tcPr>
            <w:tcW w:w="0" w:type="auto"/>
            <w:gridSpan w:val="19"/>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center"/>
            </w:pPr>
            <w:r>
              <w:rPr>
                <w:rFonts w:ascii="宋体" w:hAnsi="宋体" w:eastAsia="宋体" w:cs="宋体"/>
                <w:kern w:val="0"/>
                <w:sz w:val="34"/>
                <w:szCs w:val="34"/>
                <w:bdr w:val="none" w:color="auto" w:sz="0" w:space="0"/>
                <w:lang w:val="en-US" w:eastAsia="zh-CN" w:bidi="ar"/>
              </w:rPr>
              <w:t>2023年蒙阴县部分医疗卫生事业单位公开招聘医疗后勤岗位工作人员计划</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853" w:hRule="atLeast"/>
        </w:trPr>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序号</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招聘单位</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主管部门</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单位层级</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岗位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类别</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岗位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等级</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岗位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性质</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岗位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名称</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招聘计划</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学历要求</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学位 要求</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大学专科专业要求</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大学本科专业要求</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研究生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专业要求</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招聘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对象</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其他条 件要求</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笔试科目</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咨询</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电话(0539)</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备注</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1381" w:hRule="atLeast"/>
        </w:trPr>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蒙阴县人民医院</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蒙阴县卫生健康局</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县区直</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专业技术岗位</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初级</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综合类</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会计岗位</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大学本科以上</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学士以上</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会计学、财务管理、财政学、金融学</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会计学、企业管理（财务管理方向）、财政学、金融学、会计专业学位、金融专业学位</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不限</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无</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公共基础知识</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7330015</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在本单位最低服务年限为5年</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1297" w:hRule="atLeast"/>
        </w:trPr>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蒙阴县人民医院</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蒙阴县卫生健康局</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县区直</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专业技术岗位</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初级</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综合类</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机电岗位</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大学本科以上</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学士以上</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电气工程及其自动化、自动化、电气工程与自动化</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电气工程一级学科</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不限</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无</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公共基础知识</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7330015</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在本单位最低服务年限为5年</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1153" w:hRule="atLeast"/>
        </w:trPr>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蒙阴县人民医院</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蒙阴县卫生健康局</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县区直</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专业技术岗位</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初级</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综合类</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人力资源管理岗位</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大学本科以上</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学士以上</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劳动与社会保障、人力资源管理、 劳动关系、医疗保险</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社会保障、人力资源管理、劳动关系、社会保险与经济保障</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不限</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无</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公共基础知识</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7330015</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在本单位最低服务年限为5年</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1020" w:hRule="atLeast"/>
        </w:trPr>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蒙阴县人民医院</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蒙阴县卫生健康局</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县区直</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专业技术岗位</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初级</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综合类</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信息维护岗位</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大学本科以上</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学士以上</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计算机科学与技术、软件工程</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计算机科学与技术一级学科</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不限</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无</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公共基础知识</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7330015</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在本单位最低服务年限为5年</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CellMar>
            <w:top w:w="0" w:type="dxa"/>
            <w:left w:w="0" w:type="dxa"/>
            <w:bottom w:w="0" w:type="dxa"/>
            <w:right w:w="0" w:type="dxa"/>
          </w:tblCellMar>
        </w:tblPrEx>
        <w:trPr>
          <w:trHeight w:val="1008" w:hRule="atLeast"/>
        </w:trPr>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蒙阴县妇女儿童医院</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蒙阴县卫生健康局</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县</w:t>
            </w:r>
            <w:bookmarkStart w:id="0" w:name="_GoBack"/>
            <w:bookmarkEnd w:id="0"/>
            <w:r>
              <w:rPr>
                <w:rFonts w:ascii="宋体" w:hAnsi="宋体" w:eastAsia="宋体" w:cs="宋体"/>
                <w:kern w:val="0"/>
                <w:sz w:val="24"/>
                <w:szCs w:val="24"/>
                <w:bdr w:val="none" w:color="auto" w:sz="0" w:space="0"/>
                <w:lang w:val="en-US" w:eastAsia="zh-CN" w:bidi="ar"/>
              </w:rPr>
              <w:t>区直</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专业技术岗位</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初级</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综合类</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信息维护岗位</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大学本科以上</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学士以上</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计算机科学与技术、软件工程</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计算机科学与技术一级学科</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不限</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无</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公共基础知识</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7330015</w:t>
            </w:r>
          </w:p>
        </w:tc>
        <w:tc>
          <w:tcPr>
            <w:tcW w:w="0" w:type="auto"/>
            <w:tcBorders>
              <w:top w:val="single" w:color="ADD9C0" w:sz="4" w:space="0"/>
              <w:left w:val="single" w:color="ADD9C0" w:sz="4" w:space="0"/>
              <w:bottom w:val="single" w:color="ADD9C0" w:sz="4" w:space="0"/>
              <w:right w:val="single" w:color="ADD9C0" w:sz="4" w:space="0"/>
            </w:tcBorders>
            <w:shd w:val="clear"/>
            <w:tcMar>
              <w:top w:w="36" w:type="dxa"/>
              <w:left w:w="36" w:type="dxa"/>
              <w:bottom w:w="36" w:type="dxa"/>
              <w:right w:w="36"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在本单位最低服务年限为5年</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color w:val="2222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N2YyMjA0ZGU3MTYzMmY5M2QyMGMzNGY0NDk0NzYifQ=="/>
    <w:docVar w:name="KSO_WPS_MARK_KEY" w:val="55bcec3b-feb4-431b-919d-3be413fb8316"/>
  </w:docVars>
  <w:rsids>
    <w:rsidRoot w:val="00000000"/>
    <w:rsid w:val="6B930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651</Words>
  <Characters>689</Characters>
  <Lines>0</Lines>
  <Paragraphs>0</Paragraphs>
  <TotalTime>0</TotalTime>
  <ScaleCrop>false</ScaleCrop>
  <LinksUpToDate>false</LinksUpToDate>
  <CharactersWithSpaces>693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2023-02-17T04:13:52Z</dcterms:created>
  <dc:creator>zhuliyun</dc:creator>
  <cp:lastModifiedBy>小朱</cp:lastModifiedBy>
  <dcterms:modified xsi:type="dcterms:W3CDTF">2023-02-17T04:14:11Z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A1785EA4A03A4395AC5B48F37135F3CE</vt:lpwstr>
  </property>
</Properties>
</file>